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textAlignment w:val="baseline"/>
        <w:rPr>
          <w:rFonts w:hint="eastAsia" w:ascii="微软雅黑" w:hAnsi="微软雅黑" w:eastAsia="微软雅黑" w:cs="微软雅黑"/>
          <w:sz w:val="22"/>
          <w:szCs w:val="22"/>
        </w:rPr>
      </w:pPr>
      <w:bookmarkStart w:id="0" w:name="_GoBack"/>
      <w:r>
        <w:rPr>
          <w:rFonts w:hint="eastAsia" w:ascii="微软雅黑" w:hAnsi="微软雅黑" w:eastAsia="微软雅黑" w:cs="微软雅黑"/>
          <w:sz w:val="22"/>
          <w:szCs w:val="22"/>
        </w:rPr>
        <w:t>附件：2020年湖南省住院医师规范化培训招录模块学员注册、志愿填报操作流程</w:t>
      </w:r>
    </w:p>
    <w:bookmarkEnd w:id="0"/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textAlignment w:val="baseline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一、登录湖南省卫生健康委科教信息平台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1.打开浏览器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</w:rPr>
        <w:t>推荐使用谷歌、火狐、360浏览器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）</w:t>
      </w:r>
      <w:r>
        <w:rPr>
          <w:rFonts w:hint="eastAsia" w:ascii="微软雅黑" w:hAnsi="微软雅黑" w:eastAsia="微软雅黑" w:cs="微软雅黑"/>
          <w:sz w:val="22"/>
          <w:szCs w:val="22"/>
        </w:rPr>
        <w:t>，输入“https://hunan.wsglw.net”,按enter（回车）键，会出现如下图所示界面。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3205480"/>
            <wp:effectExtent l="0" t="0" r="2540" b="1397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二、注册学员信息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1.在进入住培登录界面后，点击“立即注册”按钮，如下图所示。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center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4972050" cy="3013710"/>
            <wp:effectExtent l="0" t="0" r="0" b="1524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3675" cy="22860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773" cy="22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3040" cy="26289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128" cy="26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3.单击下一步按钮后，会进入填写账号密码界面中，</w:t>
      </w:r>
      <w:r>
        <w:rPr>
          <w:rFonts w:hint="eastAsia" w:ascii="微软雅黑" w:hAnsi="微软雅黑" w:eastAsia="微软雅黑" w:cs="微软雅黑"/>
          <w:sz w:val="22"/>
          <w:szCs w:val="22"/>
          <w:u w:val="single"/>
        </w:rPr>
        <w:t>设置</w:t>
      </w:r>
      <w:r>
        <w:rPr>
          <w:rFonts w:hint="eastAsia" w:ascii="微软雅黑" w:hAnsi="微软雅黑" w:eastAsia="微软雅黑" w:cs="微软雅黑"/>
          <w:sz w:val="22"/>
          <w:szCs w:val="22"/>
        </w:rPr>
        <w:t>您登录住院医师的用户名和密码，然后输入您的手机号，接收到验证码并且输入后单击 “下一步”按钮，如下图所示界面。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193665" cy="2848610"/>
            <wp:effectExtent l="0" t="0" r="698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387" cy="286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8755" cy="3605530"/>
            <wp:effectExtent l="0" t="0" r="17145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三、学员个人账号登录</w:t>
      </w:r>
    </w:p>
    <w:p>
      <w:pPr>
        <w:pStyle w:val="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返回到登录界面（https://hunan.wsglw.net），如下图所示界面。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3205480"/>
            <wp:effectExtent l="0" t="0" r="2540" b="139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36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36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2．在登录界面输入用户名和密码，点击“登录”，如下图所示。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5715000" cy="3594735"/>
            <wp:effectExtent l="0" t="0" r="0" b="5715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四、信息完善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5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点击登录按钮后，点击“个人功能”进入“个人信息维护”如下图所示。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36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629275" cy="2524760"/>
            <wp:effectExtent l="0" t="0" r="9525" b="889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485" cy="25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2.您进入了个人信息维护后，需要填写相关的报名信息，“执业信息”为非必填项，出现如下图所示的界面。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48275" cy="2551430"/>
            <wp:effectExtent l="0" t="0" r="952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8" cy="25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3.在学员信息维护界面里，单击 “基本信息”按钮，填写您的个人信息，确认无误后，点击 “保存”，出现如下图所示。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5353050" cy="2600960"/>
            <wp:effectExtent l="0" t="0" r="0" b="8890"/>
            <wp:docPr id="4" name="图片 4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889" cy="26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4.在点击完保存按钮后，单击 “联系信息按钮”，填写您的联系方式，确认无误后，点击 “保存”，出现如下图所示界面。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1907540"/>
            <wp:effectExtent l="0" t="0" r="254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546" cy="19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 在点击完保存按钮后，单击 “教育信息”按钮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第一学历、最高学历、本科学历对应的院校及学历信息填写全部完整后，教育信息方认为填写完整，如果三个学历院校信息不同，请逐一填写)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，是否为在读研究生请选择“是”或“否”，如下图所示界面。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35860"/>
            <wp:effectExtent l="0" t="0" r="2540" b="254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6.在教育信息的界面里，点击“添加按钮”，如下图所示。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注意：</w:t>
      </w:r>
      <w:r>
        <w:rPr>
          <w:rFonts w:hint="eastAsia" w:ascii="微软雅黑" w:hAnsi="微软雅黑" w:eastAsia="微软雅黑" w:cs="微软雅黑"/>
          <w:sz w:val="22"/>
          <w:szCs w:val="22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7.工作信息填写，单击 “工作信息”按钮，出现如下图所示界面，如果您没有工作经验，则选择 “无”，否则，则选择 “有”，并且单击 “添加工作信息”按钮；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2510790"/>
            <wp:effectExtent l="0" t="0" r="2540" b="381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8.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微软雅黑" w:hAnsi="微软雅黑" w:eastAsia="微软雅黑" w:cs="微软雅黑"/>
          <w:sz w:val="22"/>
          <w:szCs w:val="22"/>
        </w:rPr>
        <w:t>。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注意：单位人必须填写当前所在单位，否则无法进行报名。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2335530"/>
            <wp:effectExtent l="0" t="0" r="2540" b="762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五、志愿报名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2663825"/>
            <wp:effectExtent l="0" t="0" r="2540" b="3175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2．在进入学员报名界面后，单击“我要报名”按钮，出现如下图所示界面。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2345055"/>
            <wp:effectExtent l="0" t="0" r="254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3.在点击我要报名按钮后，进入填报志愿第一步-------选择招收批次界面，单击相应的“选择”按钮。（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请留意查看好您要上报的志愿填报时间，要在规定的时间内填报志愿，比如学员志愿填报时间为：x月x日-x月x日，过了x月x号后整个批次将无“选择”按钮出现，只能等到x月份批次报名上线</w:t>
      </w:r>
      <w:r>
        <w:rPr>
          <w:rFonts w:hint="eastAsia" w:ascii="微软雅黑" w:hAnsi="微软雅黑" w:eastAsia="微软雅黑" w:cs="微软雅黑"/>
          <w:sz w:val="22"/>
          <w:szCs w:val="22"/>
        </w:rPr>
        <w:t>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6A2"/>
    <w:multiLevelType w:val="multilevel"/>
    <w:tmpl w:val="02B466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154E7D"/>
    <w:rsid w:val="2915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2020-07-16T10:39:00Z</dcterms:created>
  <dc:creator>、┌.Miss Lazy，Su</dc:creator>
  <cp:lastModifiedBy>、┌.Miss Lazy，Su</cp:lastModifiedBy>
  <dcterms:modified xsi:type="dcterms:W3CDTF">2020-07-16T10:42:22Z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